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8480C" w14:textId="05400B5B" w:rsidR="00893D6C" w:rsidRPr="00893D6C" w:rsidRDefault="00893D6C" w:rsidP="00893D6C">
      <w:pPr>
        <w:wordWrap w:val="0"/>
        <w:jc w:val="right"/>
        <w:rPr>
          <w:rFonts w:ascii="宋体" w:eastAsia="宋体" w:hAnsi="宋体"/>
          <w:szCs w:val="21"/>
          <w:u w:val="single"/>
        </w:rPr>
      </w:pPr>
      <w:r w:rsidRPr="00893D6C">
        <w:rPr>
          <w:rFonts w:ascii="宋体" w:eastAsia="宋体" w:hAnsi="宋体" w:hint="eastAsia"/>
          <w:szCs w:val="21"/>
        </w:rPr>
        <w:t>编 号：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        </w:t>
      </w:r>
    </w:p>
    <w:p w14:paraId="0728E1F1" w14:textId="22652A66" w:rsidR="003E71C9" w:rsidRPr="00893D6C" w:rsidRDefault="00893D6C" w:rsidP="00893D6C">
      <w:pPr>
        <w:jc w:val="center"/>
        <w:rPr>
          <w:rFonts w:ascii="宋体" w:eastAsia="宋体" w:hAnsi="宋体"/>
          <w:sz w:val="36"/>
          <w:szCs w:val="36"/>
        </w:rPr>
      </w:pPr>
      <w:r w:rsidRPr="00893D6C">
        <w:rPr>
          <w:rFonts w:ascii="宋体" w:eastAsia="宋体" w:hAnsi="宋体" w:hint="eastAsia"/>
          <w:sz w:val="36"/>
          <w:szCs w:val="36"/>
        </w:rPr>
        <w:t>实验室危险废物投放登记表</w:t>
      </w:r>
    </w:p>
    <w:tbl>
      <w:tblPr>
        <w:tblStyle w:val="a3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1383"/>
        <w:gridCol w:w="1383"/>
        <w:gridCol w:w="1383"/>
      </w:tblGrid>
      <w:tr w:rsidR="00436F3D" w14:paraId="7439C6C8" w14:textId="77777777" w:rsidTr="00887935">
        <w:trPr>
          <w:trHeight w:val="556"/>
        </w:trPr>
        <w:tc>
          <w:tcPr>
            <w:tcW w:w="704" w:type="dxa"/>
            <w:vMerge w:val="restart"/>
            <w:vAlign w:val="center"/>
          </w:tcPr>
          <w:p w14:paraId="49D79ECA" w14:textId="77777777" w:rsidR="00436F3D" w:rsidRPr="00893D6C" w:rsidRDefault="00436F3D" w:rsidP="00893D6C">
            <w:pPr>
              <w:jc w:val="center"/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4826" w:type="dxa"/>
            <w:gridSpan w:val="3"/>
            <w:vAlign w:val="center"/>
          </w:tcPr>
          <w:p w14:paraId="6FF37B08" w14:textId="171FEE32" w:rsidR="00436F3D" w:rsidRPr="00893D6C" w:rsidRDefault="00436F3D" w:rsidP="00887935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  <w:bCs/>
                <w:color w:val="000000"/>
                <w:szCs w:val="21"/>
              </w:rPr>
              <w:t>□含卤素有机废液 □一般有机废液</w:t>
            </w:r>
            <w:r w:rsidRPr="00893D6C">
              <w:rPr>
                <w:rFonts w:ascii="宋体" w:eastAsia="宋体" w:hAnsi="宋体"/>
                <w:u w:val="single"/>
              </w:rPr>
              <w:t xml:space="preserve">        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14:paraId="71CDA132" w14:textId="0F9C0896" w:rsidR="00436F3D" w:rsidRPr="00893D6C" w:rsidRDefault="001E0322" w:rsidP="00436F3D">
            <w:pPr>
              <w:spacing w:line="360" w:lineRule="auto"/>
              <w:rPr>
                <w:rFonts w:ascii="宋体" w:eastAsia="宋体" w:hAnsi="宋体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</w:rPr>
              <w:t>p</w:t>
            </w:r>
            <w:bookmarkStart w:id="0" w:name="_GoBack"/>
            <w:bookmarkEnd w:id="0"/>
            <w:r w:rsidR="00436F3D" w:rsidRPr="00893D6C">
              <w:rPr>
                <w:rFonts w:ascii="Times New Roman" w:eastAsia="宋体" w:hAnsi="Times New Roman" w:cs="Times New Roman"/>
              </w:rPr>
              <w:t>H</w:t>
            </w:r>
            <w:r w:rsidR="00436F3D" w:rsidRPr="00893D6C">
              <w:rPr>
                <w:rFonts w:ascii="宋体" w:eastAsia="宋体" w:hAnsi="宋体" w:hint="eastAsia"/>
              </w:rPr>
              <w:t>值：</w:t>
            </w:r>
            <w:r w:rsidR="00436F3D" w:rsidRPr="00893D6C">
              <w:rPr>
                <w:rFonts w:ascii="宋体" w:eastAsia="宋体" w:hAnsi="宋体" w:hint="eastAsia"/>
                <w:u w:val="single"/>
              </w:rPr>
              <w:t xml:space="preserve"> </w:t>
            </w:r>
            <w:r w:rsidR="00436F3D" w:rsidRPr="00893D6C">
              <w:rPr>
                <w:rFonts w:ascii="宋体" w:eastAsia="宋体" w:hAnsi="宋体"/>
                <w:u w:val="single"/>
              </w:rPr>
              <w:t xml:space="preserve">    </w:t>
            </w:r>
          </w:p>
          <w:p w14:paraId="6AC3CA6E" w14:textId="78ADE1E3" w:rsidR="00436F3D" w:rsidRPr="00893D6C" w:rsidRDefault="00436F3D" w:rsidP="00436F3D">
            <w:pPr>
              <w:spacing w:line="360" w:lineRule="auto"/>
              <w:rPr>
                <w:rFonts w:ascii="宋体" w:eastAsia="宋体" w:hAnsi="宋体"/>
                <w:u w:val="single"/>
              </w:rPr>
            </w:pPr>
            <w:r w:rsidRPr="00893D6C">
              <w:rPr>
                <w:rFonts w:ascii="宋体" w:eastAsia="宋体" w:hAnsi="宋体" w:hint="eastAsia"/>
              </w:rPr>
              <w:t>实验室：</w:t>
            </w:r>
            <w:r w:rsidRPr="00893D6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893D6C">
              <w:rPr>
                <w:rFonts w:ascii="宋体" w:eastAsia="宋体" w:hAnsi="宋体"/>
                <w:u w:val="single"/>
              </w:rPr>
              <w:t xml:space="preserve">           </w:t>
            </w:r>
          </w:p>
        </w:tc>
      </w:tr>
      <w:tr w:rsidR="00436F3D" w14:paraId="6A9E4F39" w14:textId="77777777" w:rsidTr="00282AD3">
        <w:trPr>
          <w:trHeight w:val="63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78BEB47" w14:textId="77777777" w:rsidR="00436F3D" w:rsidRPr="00893D6C" w:rsidRDefault="00436F3D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4826" w:type="dxa"/>
            <w:gridSpan w:val="3"/>
            <w:tcBorders>
              <w:bottom w:val="single" w:sz="4" w:space="0" w:color="auto"/>
            </w:tcBorders>
            <w:vAlign w:val="center"/>
          </w:tcPr>
          <w:p w14:paraId="3C58A671" w14:textId="77777777" w:rsidR="00436F3D" w:rsidRDefault="00436F3D" w:rsidP="00887935">
            <w:pPr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893D6C"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□含氰废液 □含汞废液 </w:t>
            </w:r>
            <w:r w:rsidRPr="00893D6C">
              <w:rPr>
                <w:rFonts w:ascii="宋体" w:eastAsia="宋体" w:hAnsi="宋体"/>
                <w:bCs/>
                <w:color w:val="000000"/>
                <w:szCs w:val="21"/>
              </w:rPr>
              <w:t xml:space="preserve"> </w:t>
            </w:r>
            <w:r w:rsidRPr="00893D6C">
              <w:rPr>
                <w:rFonts w:ascii="宋体" w:eastAsia="宋体" w:hAnsi="宋体" w:hint="eastAsia"/>
                <w:bCs/>
                <w:color w:val="000000"/>
                <w:szCs w:val="21"/>
              </w:rPr>
              <w:t>□</w:t>
            </w: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一般</w:t>
            </w:r>
            <w:r w:rsidRPr="00893D6C">
              <w:rPr>
                <w:rFonts w:ascii="宋体" w:eastAsia="宋体" w:hAnsi="宋体" w:hint="eastAsia"/>
                <w:bCs/>
                <w:color w:val="000000"/>
                <w:szCs w:val="21"/>
              </w:rPr>
              <w:t>无机废液</w:t>
            </w:r>
          </w:p>
          <w:p w14:paraId="608162E6" w14:textId="6DFA749D" w:rsidR="00436F3D" w:rsidRPr="00893D6C" w:rsidRDefault="00436F3D" w:rsidP="00887935">
            <w:pPr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893D6C">
              <w:rPr>
                <w:rFonts w:ascii="宋体" w:eastAsia="宋体" w:hAnsi="宋体" w:hint="eastAsia"/>
              </w:rPr>
              <w:t>实验室：</w:t>
            </w:r>
            <w:r w:rsidRPr="00893D6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893D6C">
              <w:rPr>
                <w:rFonts w:ascii="宋体" w:eastAsia="宋体" w:hAnsi="宋体"/>
                <w:u w:val="single"/>
              </w:rPr>
              <w:t xml:space="preserve">           </w:t>
            </w:r>
          </w:p>
        </w:tc>
        <w:tc>
          <w:tcPr>
            <w:tcW w:w="2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BBEDCA" w14:textId="7D48ED89" w:rsidR="00436F3D" w:rsidRPr="00893D6C" w:rsidRDefault="00436F3D" w:rsidP="00893D6C">
            <w:pPr>
              <w:rPr>
                <w:rFonts w:ascii="宋体" w:eastAsia="宋体" w:hAnsi="宋体"/>
              </w:rPr>
            </w:pPr>
          </w:p>
        </w:tc>
      </w:tr>
      <w:tr w:rsidR="00893D6C" w14:paraId="3137D225" w14:textId="77777777" w:rsidTr="00893D6C">
        <w:tc>
          <w:tcPr>
            <w:tcW w:w="704" w:type="dxa"/>
          </w:tcPr>
          <w:p w14:paraId="7B1EB7E9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060" w:type="dxa"/>
          </w:tcPr>
          <w:p w14:paraId="6482634D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主要有害成分</w:t>
            </w:r>
          </w:p>
        </w:tc>
        <w:tc>
          <w:tcPr>
            <w:tcW w:w="1383" w:type="dxa"/>
          </w:tcPr>
          <w:p w14:paraId="792862E7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浓度</w:t>
            </w:r>
          </w:p>
        </w:tc>
        <w:tc>
          <w:tcPr>
            <w:tcW w:w="1383" w:type="dxa"/>
          </w:tcPr>
          <w:p w14:paraId="1D672145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单位(</w:t>
            </w:r>
            <w:r w:rsidRPr="00893D6C">
              <w:rPr>
                <w:rFonts w:ascii="宋体" w:eastAsia="宋体" w:hAnsi="宋体"/>
              </w:rPr>
              <w:t>ml</w:t>
            </w:r>
            <w:r w:rsidRPr="00893D6C">
              <w:rPr>
                <w:rFonts w:ascii="宋体" w:eastAsia="宋体" w:hAnsi="宋体" w:hint="eastAsia"/>
              </w:rPr>
              <w:t>、g</w:t>
            </w:r>
            <w:r w:rsidRPr="00893D6C">
              <w:rPr>
                <w:rFonts w:ascii="宋体" w:eastAsia="宋体" w:hAnsi="宋体"/>
              </w:rPr>
              <w:t>)</w:t>
            </w:r>
          </w:p>
        </w:tc>
        <w:tc>
          <w:tcPr>
            <w:tcW w:w="1383" w:type="dxa"/>
          </w:tcPr>
          <w:p w14:paraId="18741688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投放日期</w:t>
            </w:r>
          </w:p>
        </w:tc>
        <w:tc>
          <w:tcPr>
            <w:tcW w:w="1383" w:type="dxa"/>
          </w:tcPr>
          <w:p w14:paraId="3891174E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投放人</w:t>
            </w:r>
          </w:p>
        </w:tc>
      </w:tr>
      <w:tr w:rsidR="00893D6C" w14:paraId="75314AA0" w14:textId="77777777" w:rsidTr="00893D6C">
        <w:tc>
          <w:tcPr>
            <w:tcW w:w="704" w:type="dxa"/>
          </w:tcPr>
          <w:p w14:paraId="4585A1DE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329FA5FB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1AF49FA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CB5D3B6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687C96E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2475269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1C4F94C4" w14:textId="77777777" w:rsidTr="00893D6C">
        <w:tc>
          <w:tcPr>
            <w:tcW w:w="704" w:type="dxa"/>
          </w:tcPr>
          <w:p w14:paraId="2ED3BCB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0BFA9092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688E258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C60115F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C876DB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287BC4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893D6C" w14:paraId="4C2F6845" w14:textId="77777777" w:rsidTr="00893D6C">
        <w:tc>
          <w:tcPr>
            <w:tcW w:w="704" w:type="dxa"/>
          </w:tcPr>
          <w:p w14:paraId="7F08DD13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121612F9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3E291AD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5FB9507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F911F10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D616367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285CAA21" w14:textId="77777777" w:rsidTr="00893D6C">
        <w:tc>
          <w:tcPr>
            <w:tcW w:w="704" w:type="dxa"/>
          </w:tcPr>
          <w:p w14:paraId="4D748EC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0B95D3B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DE6E2A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D91E0BB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0674B6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5C3ECB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893D6C" w14:paraId="6F6C45E9" w14:textId="77777777" w:rsidTr="00893D6C">
        <w:tc>
          <w:tcPr>
            <w:tcW w:w="704" w:type="dxa"/>
          </w:tcPr>
          <w:p w14:paraId="51BFF0AA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4B807C2E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B28C30F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5CFE1D5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3175185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09F0415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502BBFEF" w14:textId="77777777" w:rsidTr="00893D6C">
        <w:tc>
          <w:tcPr>
            <w:tcW w:w="704" w:type="dxa"/>
          </w:tcPr>
          <w:p w14:paraId="229FF03B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6CCFC938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A67559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94C540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03FA0D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4099F2A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5ED7DFAC" w14:textId="77777777" w:rsidTr="00893D6C">
        <w:tc>
          <w:tcPr>
            <w:tcW w:w="704" w:type="dxa"/>
          </w:tcPr>
          <w:p w14:paraId="396F1E1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76E1881B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52F5F68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56BEC5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8561A4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A3BAFE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2B11E234" w14:textId="77777777" w:rsidTr="00893D6C">
        <w:tc>
          <w:tcPr>
            <w:tcW w:w="704" w:type="dxa"/>
          </w:tcPr>
          <w:p w14:paraId="1AACB08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6DFC620F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64ADCC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10567F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772FB46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11E8646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68E2C70D" w14:textId="77777777" w:rsidTr="00893D6C">
        <w:tc>
          <w:tcPr>
            <w:tcW w:w="704" w:type="dxa"/>
          </w:tcPr>
          <w:p w14:paraId="681FB64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23A00C39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E019F0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F3FA65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7DD31A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BC753B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621BE581" w14:textId="77777777" w:rsidTr="00893D6C">
        <w:tc>
          <w:tcPr>
            <w:tcW w:w="704" w:type="dxa"/>
          </w:tcPr>
          <w:p w14:paraId="0D36A1A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03E3E1F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8600B28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798DC3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E4600C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E98AC6F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54914CFF" w14:textId="77777777" w:rsidTr="00893D6C">
        <w:tc>
          <w:tcPr>
            <w:tcW w:w="704" w:type="dxa"/>
          </w:tcPr>
          <w:p w14:paraId="6340752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3ADA691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7FDE1EE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1D1541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694783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8D37DE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0C892EB4" w14:textId="77777777" w:rsidTr="00893D6C">
        <w:tc>
          <w:tcPr>
            <w:tcW w:w="704" w:type="dxa"/>
          </w:tcPr>
          <w:p w14:paraId="6543C32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73A38ECE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4AA5F88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71FD76B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B981D1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5A16AC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7CC4BD55" w14:textId="77777777" w:rsidTr="00893D6C">
        <w:tc>
          <w:tcPr>
            <w:tcW w:w="704" w:type="dxa"/>
          </w:tcPr>
          <w:p w14:paraId="05D178E6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5017CA4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BB8AF09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71FB58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684AE6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B245B06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06697030" w14:textId="77777777" w:rsidTr="00893D6C">
        <w:tc>
          <w:tcPr>
            <w:tcW w:w="704" w:type="dxa"/>
          </w:tcPr>
          <w:p w14:paraId="22A0630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7E032AC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A8BFE96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7B29DA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A55FAD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F85ADC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6FAE92F8" w14:textId="77777777" w:rsidTr="00893D6C">
        <w:tc>
          <w:tcPr>
            <w:tcW w:w="704" w:type="dxa"/>
          </w:tcPr>
          <w:p w14:paraId="1601855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5364C19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B63315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768CA0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A1A0AF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4244D19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3F256EB0" w14:textId="77777777" w:rsidTr="00893D6C">
        <w:tc>
          <w:tcPr>
            <w:tcW w:w="704" w:type="dxa"/>
          </w:tcPr>
          <w:p w14:paraId="17491A99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6A8E25A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A46D80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ADB2B89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522052F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52D8A7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2328F9DA" w14:textId="77777777" w:rsidTr="00893D6C">
        <w:tc>
          <w:tcPr>
            <w:tcW w:w="704" w:type="dxa"/>
          </w:tcPr>
          <w:p w14:paraId="1A143B0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1528E392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CAF06B8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1A1A0E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0A69282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14F883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5AEE8C7E" w14:textId="77777777" w:rsidTr="00893D6C">
        <w:tc>
          <w:tcPr>
            <w:tcW w:w="704" w:type="dxa"/>
          </w:tcPr>
          <w:p w14:paraId="7605D43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58AA5E4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AEEA03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F85CF4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B6C9F98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1335FC9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163F423C" w14:textId="77777777" w:rsidTr="00893D6C">
        <w:tc>
          <w:tcPr>
            <w:tcW w:w="704" w:type="dxa"/>
          </w:tcPr>
          <w:p w14:paraId="2465EF8A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75A33DE6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28A864F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74F51F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907BB8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8B22B98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212E865B" w14:textId="77777777" w:rsidTr="00893D6C">
        <w:tc>
          <w:tcPr>
            <w:tcW w:w="704" w:type="dxa"/>
          </w:tcPr>
          <w:p w14:paraId="13DCAD6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13F3EA7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F7749C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E5609A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5BCDB2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9313E4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19891045" w14:textId="77777777" w:rsidTr="00893D6C">
        <w:tc>
          <w:tcPr>
            <w:tcW w:w="704" w:type="dxa"/>
          </w:tcPr>
          <w:p w14:paraId="10E507C2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3D6767E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3090AB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CEDD2FF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AC44E69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380100D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713959DA" w14:textId="77777777" w:rsidTr="00893D6C">
        <w:tc>
          <w:tcPr>
            <w:tcW w:w="704" w:type="dxa"/>
          </w:tcPr>
          <w:p w14:paraId="3A41DF5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0C21CFE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8313C0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3D8254A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61B7ECB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7DC15B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388A1605" w14:textId="77777777" w:rsidTr="00893D6C">
        <w:tc>
          <w:tcPr>
            <w:tcW w:w="704" w:type="dxa"/>
          </w:tcPr>
          <w:p w14:paraId="4038FAA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64F3C4D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6D3111E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A44A1C3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5FE850A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2042AA40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19CE20DF" w14:textId="77777777" w:rsidTr="00893D6C">
        <w:tc>
          <w:tcPr>
            <w:tcW w:w="704" w:type="dxa"/>
          </w:tcPr>
          <w:p w14:paraId="247B7D3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307F275B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1915A461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E4FDA4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0876BD9A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4E5479B6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C8444A" w14:paraId="2B22FD70" w14:textId="77777777" w:rsidTr="00893D6C">
        <w:tc>
          <w:tcPr>
            <w:tcW w:w="704" w:type="dxa"/>
          </w:tcPr>
          <w:p w14:paraId="181C7F54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2060" w:type="dxa"/>
          </w:tcPr>
          <w:p w14:paraId="184D8665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7129921A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2D6DF3D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683F014C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14:paraId="5421AE27" w14:textId="77777777" w:rsidR="00C8444A" w:rsidRPr="00893D6C" w:rsidRDefault="00C8444A" w:rsidP="00893D6C">
            <w:pPr>
              <w:rPr>
                <w:rFonts w:ascii="宋体" w:eastAsia="宋体" w:hAnsi="宋体"/>
              </w:rPr>
            </w:pPr>
          </w:p>
        </w:tc>
      </w:tr>
      <w:tr w:rsidR="00893D6C" w14:paraId="262E12F4" w14:textId="77777777" w:rsidTr="00893D6C">
        <w:tc>
          <w:tcPr>
            <w:tcW w:w="8296" w:type="dxa"/>
            <w:gridSpan w:val="6"/>
          </w:tcPr>
          <w:p w14:paraId="5E78CFB5" w14:textId="1A6DB754" w:rsidR="00893D6C" w:rsidRDefault="00893D6C" w:rsidP="00893D6C">
            <w:pPr>
              <w:tabs>
                <w:tab w:val="left" w:pos="598"/>
              </w:tabs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注1：</w:t>
            </w:r>
            <w:r>
              <w:rPr>
                <w:rFonts w:ascii="宋体" w:eastAsia="宋体" w:hAnsi="宋体" w:hint="eastAsia"/>
              </w:rPr>
              <w:t>“</w:t>
            </w:r>
            <w:r w:rsidRPr="00893D6C">
              <w:rPr>
                <w:rFonts w:ascii="宋体" w:eastAsia="宋体" w:hAnsi="宋体" w:hint="eastAsia"/>
              </w:rPr>
              <w:t>类别”只能选择一种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7A875C1B" w14:textId="2D963E91" w:rsidR="00893D6C" w:rsidRPr="00893D6C" w:rsidRDefault="00893D6C" w:rsidP="00893D6C">
            <w:pPr>
              <w:ind w:left="630" w:hangingChars="300" w:hanging="630"/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注</w:t>
            </w:r>
            <w:r>
              <w:rPr>
                <w:rFonts w:ascii="宋体" w:eastAsia="宋体" w:hAnsi="宋体" w:hint="eastAsia"/>
              </w:rPr>
              <w:t>2</w:t>
            </w:r>
            <w:r w:rsidRPr="00893D6C">
              <w:rPr>
                <w:rFonts w:ascii="宋体" w:eastAsia="宋体" w:hAnsi="宋体" w:hint="eastAsia"/>
              </w:rPr>
              <w:t>：“主要有害成分”应按照</w:t>
            </w:r>
            <w:r w:rsidR="00532770">
              <w:rPr>
                <w:rFonts w:ascii="宋体" w:eastAsia="宋体" w:hAnsi="宋体" w:hint="eastAsia"/>
              </w:rPr>
              <w:t>生态环境</w:t>
            </w:r>
            <w:r w:rsidRPr="00893D6C">
              <w:rPr>
                <w:rFonts w:ascii="宋体" w:eastAsia="宋体" w:hAnsi="宋体" w:hint="eastAsia"/>
              </w:rPr>
              <w:t>部《中国现有化学物质名录》中的化学物质</w:t>
            </w:r>
            <w:r w:rsidR="00532770">
              <w:rPr>
                <w:rFonts w:ascii="宋体" w:eastAsia="宋体" w:hAnsi="宋体" w:hint="eastAsia"/>
              </w:rPr>
              <w:t>的</w:t>
            </w:r>
            <w:r w:rsidRPr="00893D6C">
              <w:rPr>
                <w:rFonts w:ascii="宋体" w:eastAsia="宋体" w:hAnsi="宋体" w:hint="eastAsia"/>
              </w:rPr>
              <w:t>中文名称或中文别名填写，不应使用俗称、符号、分子式代替；</w:t>
            </w:r>
          </w:p>
          <w:p w14:paraId="35E56DBF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注3：“</w:t>
            </w:r>
            <w:r w:rsidRPr="00893D6C">
              <w:rPr>
                <w:rFonts w:ascii="Times New Roman" w:eastAsia="宋体" w:hAnsi="Times New Roman" w:cs="Times New Roman"/>
              </w:rPr>
              <w:t>PH</w:t>
            </w:r>
            <w:r w:rsidRPr="00893D6C">
              <w:rPr>
                <w:rFonts w:ascii="宋体" w:eastAsia="宋体" w:hAnsi="宋体" w:hint="eastAsia"/>
              </w:rPr>
              <w:t>值”是指液态废物收集容器中废液的最终PH值；</w:t>
            </w:r>
          </w:p>
          <w:p w14:paraId="3DB00EA1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注4：编号应与标签编号一致。</w:t>
            </w:r>
          </w:p>
        </w:tc>
      </w:tr>
      <w:tr w:rsidR="00893D6C" w14:paraId="50FEE131" w14:textId="77777777" w:rsidTr="00893D6C">
        <w:tc>
          <w:tcPr>
            <w:tcW w:w="2764" w:type="dxa"/>
            <w:gridSpan w:val="2"/>
          </w:tcPr>
          <w:p w14:paraId="5099D3A9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实验室联系人：</w:t>
            </w:r>
          </w:p>
        </w:tc>
        <w:tc>
          <w:tcPr>
            <w:tcW w:w="2766" w:type="dxa"/>
            <w:gridSpan w:val="2"/>
          </w:tcPr>
          <w:p w14:paraId="3859DD00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单位联系人：</w:t>
            </w:r>
          </w:p>
        </w:tc>
        <w:tc>
          <w:tcPr>
            <w:tcW w:w="2766" w:type="dxa"/>
            <w:gridSpan w:val="2"/>
          </w:tcPr>
          <w:p w14:paraId="6A802456" w14:textId="77777777" w:rsidR="00893D6C" w:rsidRPr="00893D6C" w:rsidRDefault="00893D6C" w:rsidP="00893D6C">
            <w:pPr>
              <w:rPr>
                <w:rFonts w:ascii="宋体" w:eastAsia="宋体" w:hAnsi="宋体"/>
              </w:rPr>
            </w:pPr>
            <w:r w:rsidRPr="00893D6C">
              <w:rPr>
                <w:rFonts w:ascii="宋体" w:eastAsia="宋体" w:hAnsi="宋体" w:hint="eastAsia"/>
              </w:rPr>
              <w:t>交接日期：</w:t>
            </w:r>
          </w:p>
        </w:tc>
      </w:tr>
    </w:tbl>
    <w:p w14:paraId="069EE9C0" w14:textId="77777777" w:rsidR="00893D6C" w:rsidRDefault="00893D6C" w:rsidP="00893D6C">
      <w:pPr>
        <w:wordWrap w:val="0"/>
        <w:jc w:val="right"/>
      </w:pPr>
    </w:p>
    <w:p w14:paraId="039A648A" w14:textId="5AB5AC46" w:rsidR="00893D6C" w:rsidRPr="00893D6C" w:rsidRDefault="00893D6C" w:rsidP="00893D6C">
      <w:pPr>
        <w:wordWrap w:val="0"/>
        <w:jc w:val="right"/>
        <w:rPr>
          <w:u w:val="single"/>
        </w:rPr>
      </w:pPr>
      <w:r>
        <w:rPr>
          <w:rFonts w:hint="eastAsia"/>
        </w:rPr>
        <w:t>页码：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</w:p>
    <w:sectPr w:rsidR="00893D6C" w:rsidRPr="0089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BA9CF" w14:textId="77777777" w:rsidR="003A55BA" w:rsidRDefault="003A55BA" w:rsidP="00532770">
      <w:r>
        <w:separator/>
      </w:r>
    </w:p>
  </w:endnote>
  <w:endnote w:type="continuationSeparator" w:id="0">
    <w:p w14:paraId="7D7E88DE" w14:textId="77777777" w:rsidR="003A55BA" w:rsidRDefault="003A55BA" w:rsidP="005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B717" w14:textId="77777777" w:rsidR="003A55BA" w:rsidRDefault="003A55BA" w:rsidP="00532770">
      <w:r>
        <w:separator/>
      </w:r>
    </w:p>
  </w:footnote>
  <w:footnote w:type="continuationSeparator" w:id="0">
    <w:p w14:paraId="4FE4B18A" w14:textId="77777777" w:rsidR="003A55BA" w:rsidRDefault="003A55BA" w:rsidP="00532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66"/>
    <w:rsid w:val="001D6F4F"/>
    <w:rsid w:val="001E0322"/>
    <w:rsid w:val="003008A5"/>
    <w:rsid w:val="003A55BA"/>
    <w:rsid w:val="003E71C9"/>
    <w:rsid w:val="00424BFD"/>
    <w:rsid w:val="00436F3D"/>
    <w:rsid w:val="00503E22"/>
    <w:rsid w:val="00532770"/>
    <w:rsid w:val="006F6466"/>
    <w:rsid w:val="00887935"/>
    <w:rsid w:val="00893D6C"/>
    <w:rsid w:val="00C8444A"/>
    <w:rsid w:val="00E54778"/>
    <w:rsid w:val="00E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F5EDC"/>
  <w15:chartTrackingRefBased/>
  <w15:docId w15:val="{512BECB8-AD1C-4691-BB2A-E33CEFBB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27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2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0188-5077-4AAB-90D0-BA7763AB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Jinjin</dc:creator>
  <cp:keywords/>
  <dc:description/>
  <cp:lastModifiedBy>jxh</cp:lastModifiedBy>
  <cp:revision>8</cp:revision>
  <dcterms:created xsi:type="dcterms:W3CDTF">2022-11-13T03:25:00Z</dcterms:created>
  <dcterms:modified xsi:type="dcterms:W3CDTF">2022-11-18T03:53:00Z</dcterms:modified>
</cp:coreProperties>
</file>